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 w:line="240" w:lineRule="atLeast"/>
        <w:ind w:right="21"/>
        <w:jc w:val="center"/>
        <w:outlineLvl w:val="9"/>
        <w:rPr>
          <w:b/>
          <w:bCs/>
          <w:sz w:val="48"/>
          <w:szCs w:val="48"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5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п.г.т. </w:t>
      </w:r>
      <w:r>
        <w:rPr>
          <w:rFonts w:ascii="Times New Roman" w:eastAsia="Times New Roman" w:hAnsi="Times New Roman" w:cs="Times New Roman"/>
        </w:rPr>
        <w:t>Излучинск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Пегушина</w:t>
      </w:r>
      <w:r>
        <w:rPr>
          <w:rFonts w:ascii="Times New Roman" w:eastAsia="Times New Roman" w:hAnsi="Times New Roman" w:cs="Times New Roman"/>
        </w:rPr>
        <w:t xml:space="preserve"> О.В.,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Соснина Г.В.,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</w:t>
      </w:r>
      <w:r>
        <w:rPr>
          <w:rFonts w:ascii="Times New Roman" w:eastAsia="Times New Roman" w:hAnsi="Times New Roman" w:cs="Times New Roman"/>
        </w:rPr>
        <w:t xml:space="preserve">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5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Соснина Геннадия Владимировича</w:t>
      </w:r>
      <w:r>
        <w:rPr>
          <w:rFonts w:ascii="Times New Roman" w:eastAsia="Times New Roman" w:hAnsi="Times New Roman" w:cs="Times New Roman"/>
        </w:rPr>
        <w:t>, родивш</w:t>
      </w:r>
      <w:r>
        <w:rPr>
          <w:rFonts w:ascii="Times New Roman" w:eastAsia="Times New Roman" w:hAnsi="Times New Roman" w:cs="Times New Roman"/>
        </w:rPr>
        <w:t xml:space="preserve">егося </w:t>
      </w:r>
      <w:r>
        <w:rPr>
          <w:rStyle w:val="cat-UserDefinedgrp-37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Addressgrp-1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 основным общим образованием, женатого, имеющего на иждивении двоих малолетних детей и одного несовершеннолетнего ребенка, работающего водителем в </w:t>
      </w:r>
      <w:r>
        <w:rPr>
          <w:rStyle w:val="cat-OrganizationNamegrp-27rplc-8"/>
          <w:rFonts w:ascii="Times New Roman" w:eastAsia="Times New Roman" w:hAnsi="Times New Roman" w:cs="Times New Roman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зарегистрированного по месту жительства </w:t>
      </w:r>
      <w:r>
        <w:rPr>
          <w:rFonts w:ascii="Times New Roman" w:eastAsia="Times New Roman" w:hAnsi="Times New Roman" w:cs="Times New Roman"/>
        </w:rPr>
        <w:t xml:space="preserve">и проживающего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Addressgrp-1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Addressgrp-2rplc-1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 </w:t>
      </w:r>
      <w:r>
        <w:rPr>
          <w:rFonts w:ascii="Times New Roman" w:eastAsia="Times New Roman" w:hAnsi="Times New Roman" w:cs="Times New Roman"/>
        </w:rPr>
        <w:t>7018</w:t>
      </w:r>
      <w:r>
        <w:rPr>
          <w:rFonts w:ascii="Times New Roman" w:eastAsia="Times New Roman" w:hAnsi="Times New Roman" w:cs="Times New Roman"/>
        </w:rPr>
        <w:t xml:space="preserve"> 640734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выдано </w:t>
      </w:r>
      <w:r>
        <w:rPr>
          <w:rFonts w:ascii="Times New Roman" w:eastAsia="Times New Roman" w:hAnsi="Times New Roman" w:cs="Times New Roman"/>
        </w:rPr>
        <w:t>31 марта 2015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Согласно протоколу об административном правонарушении 86 ХМ 478309 от 2 ноября 2023 года, </w:t>
      </w:r>
      <w:r>
        <w:rPr>
          <w:rFonts w:ascii="Times New Roman" w:eastAsia="Times New Roman" w:hAnsi="Times New Roman" w:cs="Times New Roman"/>
        </w:rPr>
        <w:t xml:space="preserve">2 ноября 2023 года в 08 часов 25 минут на </w:t>
      </w:r>
      <w:r>
        <w:rPr>
          <w:rStyle w:val="cat-Addressgrp-3rplc-1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Соснин Г.В., управляя транспортным средством автомобилем </w:t>
      </w:r>
      <w:r>
        <w:rPr>
          <w:rFonts w:ascii="Times New Roman" w:eastAsia="Times New Roman" w:hAnsi="Times New Roman" w:cs="Times New Roman"/>
        </w:rPr>
        <w:t>Киа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SELTOS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4rplc-20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при совершении </w:t>
      </w:r>
      <w:r>
        <w:rPr>
          <w:rFonts w:ascii="Times New Roman" w:eastAsia="Times New Roman" w:hAnsi="Times New Roman" w:cs="Times New Roman"/>
        </w:rPr>
        <w:t>обгон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двигающегося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впереди транспортного средства, выехал на полосу, предназначенную</w:t>
      </w:r>
      <w:r>
        <w:rPr>
          <w:rFonts w:ascii="Times New Roman" w:eastAsia="Times New Roman" w:hAnsi="Times New Roman" w:cs="Times New Roman"/>
        </w:rPr>
        <w:t xml:space="preserve"> для встречного движения в зоне </w:t>
      </w:r>
      <w:r>
        <w:rPr>
          <w:rFonts w:ascii="Times New Roman" w:eastAsia="Times New Roman" w:hAnsi="Times New Roman" w:cs="Times New Roman"/>
        </w:rPr>
        <w:t>действия дорожного знака 3.20 «Обгон запрещен» с табличкой 8.5.4 «Время действия» с 07 часов 00 минут до 10 часов 00 минут, с 17 часов 00 минут до 20 часов 00 минут</w:t>
      </w:r>
      <w:r>
        <w:rPr>
          <w:rFonts w:ascii="Times New Roman" w:eastAsia="Times New Roman" w:hAnsi="Times New Roman" w:cs="Times New Roman"/>
        </w:rPr>
        <w:t>, чем нарушил п. 1.3 Правил дорожного движения Российской Федерации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Данное административное п</w:t>
      </w:r>
      <w:r>
        <w:rPr>
          <w:rFonts w:ascii="Times New Roman" w:eastAsia="Times New Roman" w:hAnsi="Times New Roman" w:cs="Times New Roman"/>
        </w:rPr>
        <w:t>равонарушение совершено повторно.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Соснин Г.В.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 xml:space="preserve">пояснил, что 2 ноября 2023 года в утреннее время он на автомобиле </w:t>
      </w:r>
      <w:r>
        <w:rPr>
          <w:rFonts w:ascii="Times New Roman" w:eastAsia="Times New Roman" w:hAnsi="Times New Roman" w:cs="Times New Roman"/>
        </w:rPr>
        <w:t>Киа</w:t>
      </w:r>
      <w:r>
        <w:rPr>
          <w:rFonts w:ascii="Times New Roman" w:eastAsia="Times New Roman" w:hAnsi="Times New Roman" w:cs="Times New Roman"/>
        </w:rPr>
        <w:t xml:space="preserve"> ехал из </w:t>
      </w:r>
      <w:r>
        <w:rPr>
          <w:rStyle w:val="cat-Addressgrp-4rplc-2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домой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5rplc-2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вместе с супругой и двумя детьми. </w:t>
      </w:r>
      <w:r>
        <w:rPr>
          <w:rFonts w:ascii="Times New Roman" w:eastAsia="Times New Roman" w:hAnsi="Times New Roman" w:cs="Times New Roman"/>
        </w:rPr>
        <w:t xml:space="preserve">Двигаясь по </w:t>
      </w:r>
      <w:r>
        <w:rPr>
          <w:rStyle w:val="cat-Addressgrp-6rplc-3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он</w:t>
      </w:r>
      <w:r>
        <w:rPr>
          <w:rFonts w:ascii="Times New Roman" w:eastAsia="Times New Roman" w:hAnsi="Times New Roman" w:cs="Times New Roman"/>
        </w:rPr>
        <w:t xml:space="preserve"> был остановлен сотрудниками ГИБДД, в отношении него был составлен протокол по </w:t>
      </w:r>
      <w:r>
        <w:rPr>
          <w:rFonts w:ascii="Times New Roman" w:eastAsia="Times New Roman" w:hAnsi="Times New Roman" w:cs="Times New Roman"/>
        </w:rPr>
        <w:t>ч. 5 ст. 12.15 Кодекса Российской Федерации об административных правонарушения</w:t>
      </w:r>
      <w:r>
        <w:rPr>
          <w:rFonts w:ascii="Times New Roman" w:eastAsia="Times New Roman" w:hAnsi="Times New Roman" w:cs="Times New Roman"/>
        </w:rPr>
        <w:t>х. П</w:t>
      </w:r>
      <w:r>
        <w:rPr>
          <w:rFonts w:ascii="Times New Roman" w:eastAsia="Times New Roman" w:hAnsi="Times New Roman" w:cs="Times New Roman"/>
        </w:rPr>
        <w:t>росил прекратить производство по делу об административном правонарушении в связи с отсутствием события и состава административного правонарушения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предусмотренно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5 ст. 12.15 Кодекса Российской Федерации об а</w:t>
      </w:r>
      <w:r>
        <w:rPr>
          <w:rFonts w:ascii="Times New Roman" w:eastAsia="Times New Roman" w:hAnsi="Times New Roman" w:cs="Times New Roman"/>
        </w:rPr>
        <w:t>дминистративных правонарушениях, поскольку считает, что место совершения административного правонарушения не установлено, выезд на встречную полосу дороги в нарушение ПДД не совершал.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Кроме протокола об административном правонарушении, в судебном заседании были исследованы: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3rplc-3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автомобиль </w:t>
      </w:r>
      <w:r>
        <w:rPr>
          <w:rFonts w:ascii="Times New Roman" w:eastAsia="Times New Roman" w:hAnsi="Times New Roman" w:cs="Times New Roman"/>
        </w:rPr>
        <w:t>Киа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SELTOS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4rplc-33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двигаясь со стороны </w:t>
      </w:r>
      <w:r>
        <w:rPr>
          <w:rStyle w:val="cat-Addressgrp-4rplc-3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сторону </w:t>
      </w:r>
      <w:r>
        <w:rPr>
          <w:rFonts w:ascii="Times New Roman" w:eastAsia="Times New Roman" w:hAnsi="Times New Roman" w:cs="Times New Roman"/>
        </w:rPr>
        <w:t xml:space="preserve">п.г.т. </w:t>
      </w:r>
      <w:r>
        <w:rPr>
          <w:rFonts w:ascii="Times New Roman" w:eastAsia="Times New Roman" w:hAnsi="Times New Roman" w:cs="Times New Roman"/>
        </w:rPr>
        <w:t>Излучинска</w:t>
      </w:r>
      <w:r>
        <w:rPr>
          <w:rFonts w:ascii="Times New Roman" w:eastAsia="Times New Roman" w:hAnsi="Times New Roman" w:cs="Times New Roman"/>
        </w:rPr>
        <w:t>, обогнал, выехав</w:t>
      </w:r>
      <w:r>
        <w:rPr>
          <w:rFonts w:ascii="Times New Roman" w:eastAsia="Times New Roman" w:hAnsi="Times New Roman" w:cs="Times New Roman"/>
        </w:rPr>
        <w:t xml:space="preserve">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</w:t>
      </w:r>
      <w:r>
        <w:rPr>
          <w:rFonts w:ascii="Times New Roman" w:eastAsia="Times New Roman" w:hAnsi="Times New Roman" w:cs="Times New Roman"/>
        </w:rPr>
        <w:t>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ширина полосы – 3,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</w:rPr>
        <w:t xml:space="preserve"> м., ширина </w:t>
      </w:r>
      <w:r>
        <w:rPr>
          <w:rFonts w:ascii="Times New Roman" w:eastAsia="Times New Roman" w:hAnsi="Times New Roman" w:cs="Times New Roman"/>
        </w:rPr>
        <w:t xml:space="preserve">транспортного средства </w:t>
      </w:r>
      <w:r>
        <w:rPr>
          <w:rFonts w:ascii="Times New Roman" w:eastAsia="Times New Roman" w:hAnsi="Times New Roman" w:cs="Times New Roman"/>
        </w:rPr>
        <w:t>Киа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SELTOS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4rplc-42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– 1,8</w:t>
      </w:r>
      <w:r>
        <w:rPr>
          <w:rFonts w:ascii="Times New Roman" w:eastAsia="Times New Roman" w:hAnsi="Times New Roman" w:cs="Times New Roman"/>
        </w:rPr>
        <w:t xml:space="preserve"> м., ширина обгоняемого транспортного средства </w:t>
      </w:r>
      <w:r>
        <w:rPr>
          <w:rFonts w:ascii="Times New Roman" w:eastAsia="Times New Roman" w:hAnsi="Times New Roman" w:cs="Times New Roman"/>
        </w:rPr>
        <w:t>– 1,8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м. Водитель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Соснин Г.В.</w:t>
      </w:r>
      <w:r>
        <w:rPr>
          <w:rFonts w:ascii="Times New Roman" w:eastAsia="Times New Roman" w:hAnsi="Times New Roman" w:cs="Times New Roman"/>
        </w:rPr>
        <w:t xml:space="preserve"> со схемой ознакомлен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8rplc-4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Style w:val="cat-Addressgrp-9rplc-4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3 м 75 см, на </w:t>
      </w:r>
      <w:r>
        <w:rPr>
          <w:rFonts w:ascii="Times New Roman" w:eastAsia="Times New Roman" w:hAnsi="Times New Roman" w:cs="Times New Roman"/>
        </w:rPr>
        <w:t>5 км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автодороги в направлении движения из </w:t>
      </w:r>
      <w:r>
        <w:rPr>
          <w:rFonts w:ascii="Times New Roman" w:eastAsia="Times New Roman" w:hAnsi="Times New Roman" w:cs="Times New Roman"/>
        </w:rPr>
        <w:t>Излучинска</w:t>
      </w:r>
      <w:r>
        <w:rPr>
          <w:rFonts w:ascii="Times New Roman" w:eastAsia="Times New Roman" w:hAnsi="Times New Roman" w:cs="Times New Roman"/>
        </w:rPr>
        <w:t xml:space="preserve"> в Нижневартовск и из Нижневартовска в </w:t>
      </w:r>
      <w:r>
        <w:rPr>
          <w:rFonts w:ascii="Times New Roman" w:eastAsia="Times New Roman" w:hAnsi="Times New Roman" w:cs="Times New Roman"/>
        </w:rPr>
        <w:t>Излучинск</w:t>
      </w:r>
      <w:r>
        <w:rPr>
          <w:rFonts w:ascii="Times New Roman" w:eastAsia="Times New Roman" w:hAnsi="Times New Roman" w:cs="Times New Roman"/>
        </w:rPr>
        <w:t xml:space="preserve"> по обеим сторонам дороги в обоих направлениях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</w:rPr>
        <w:t>Киа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SELTOS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4rplc-52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дорожного знака 3.20 с табличкой 8.5.4;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копия постановления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3 </w:t>
      </w:r>
      <w:r>
        <w:rPr>
          <w:rFonts w:ascii="Times New Roman" w:eastAsia="Times New Roman" w:hAnsi="Times New Roman" w:cs="Times New Roman"/>
        </w:rPr>
        <w:t>Стрежевского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Style w:val="cat-Addressgrp-10rplc-5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по делу об административном правонарушении № 5-794/2022-3 от 5 декабря 2022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Соснин Г.В.</w:t>
      </w:r>
      <w:r>
        <w:rPr>
          <w:rFonts w:ascii="Times New Roman" w:eastAsia="Times New Roman" w:hAnsi="Times New Roman" w:cs="Times New Roman"/>
        </w:rPr>
        <w:t xml:space="preserve"> подвергнут административному наказанию в виде административного штрафа в размере 5000 рублей за совершение административного правонарушения, предусмотренного ч. 4 ст. 12.15 Кодекса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</w:rPr>
        <w:t xml:space="preserve"> Постановление вступило в законную силу </w:t>
      </w:r>
      <w:r>
        <w:rPr>
          <w:rFonts w:ascii="Times New Roman" w:eastAsia="Times New Roman" w:hAnsi="Times New Roman" w:cs="Times New Roman"/>
        </w:rPr>
        <w:t>19 декабря 2022</w:t>
      </w:r>
      <w:r>
        <w:rPr>
          <w:rFonts w:ascii="Times New Roman" w:eastAsia="Times New Roman" w:hAnsi="Times New Roman" w:cs="Times New Roman"/>
        </w:rPr>
        <w:t xml:space="preserve"> года;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справка административной практики, данные ФБД </w:t>
      </w:r>
      <w:r>
        <w:rPr>
          <w:rFonts w:ascii="Times New Roman" w:eastAsia="Times New Roman" w:hAnsi="Times New Roman" w:cs="Times New Roman"/>
        </w:rPr>
        <w:t>Адмпрактика</w:t>
      </w:r>
      <w:r>
        <w:rPr>
          <w:rFonts w:ascii="Times New Roman" w:eastAsia="Times New Roman" w:hAnsi="Times New Roman" w:cs="Times New Roman"/>
        </w:rPr>
        <w:t xml:space="preserve">, согласно которым Соснин Г.В. подвергнут административному наказанию в виде административного штрафа в размере 5000 рублей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4 ст. 12.15 Кодекса Российской Федерации об административных правонарушениях, административный штраф уплачен 7 декабря 2022 года размере 2500 рублей;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- карточка операции с водительским удостоверением Соснина Г.В.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Соснина Г.В.</w:t>
      </w:r>
      <w:r>
        <w:rPr>
          <w:rFonts w:ascii="Times New Roman" w:eastAsia="Times New Roman" w:hAnsi="Times New Roman" w:cs="Times New Roman"/>
        </w:rPr>
        <w:t>, и</w:t>
      </w:r>
      <w:r>
        <w:rPr>
          <w:rFonts w:ascii="Times New Roman" w:eastAsia="Times New Roman" w:hAnsi="Times New Roman" w:cs="Times New Roman"/>
        </w:rPr>
        <w:t>сследовав материалы дела об административном правонарушении, мировой судья приходит к следующему.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Часть 4 статьи 12.15 Кодекса Российской Федерации об административных правонарушениях предусматривает административную ответственность за выезд в нарушение Правил дорожного движения на полосу, предназначенную для встречного движения, </w:t>
      </w:r>
      <w:r>
        <w:rPr>
          <w:rFonts w:ascii="Times New Roman" w:eastAsia="Times New Roman" w:hAnsi="Times New Roman" w:cs="Times New Roman"/>
        </w:rPr>
        <w:t>либо на трамвайные пути встречного направления, за исключением случаев, предусмотренных частью 3</w:t>
      </w:r>
      <w:r>
        <w:rPr>
          <w:rFonts w:ascii="Times New Roman" w:eastAsia="Times New Roman" w:hAnsi="Times New Roman" w:cs="Times New Roman"/>
        </w:rPr>
        <w:t xml:space="preserve"> статьи 12.15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Частью 5 статьи 12.15 Кодекса Российской Федерации об административных правонарушениях предусмотрена административная ответственность за п</w:t>
      </w:r>
      <w:r>
        <w:rPr>
          <w:rFonts w:ascii="Times New Roman" w:eastAsia="Times New Roman" w:hAnsi="Times New Roman" w:cs="Times New Roman"/>
        </w:rPr>
        <w:t>овторное совершение административного правонарушения, предусмотренного частью</w:t>
      </w:r>
      <w:r>
        <w:rPr>
          <w:rFonts w:ascii="Times New Roman" w:eastAsia="Times New Roman" w:hAnsi="Times New Roman" w:cs="Times New Roman"/>
        </w:rPr>
        <w:t xml:space="preserve"> 4 статьи 12.15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Протокол об административном правонарушении в отношении Соснина Г.В. составлен 2 ноября 2023 года, мировому судье для рассмотрения поступил 25 января 2024 года,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удебное заседание назначено исполняющим обязанности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</w:t>
      </w:r>
      <w:r>
        <w:rPr>
          <w:rStyle w:val="cat-Addressgrp-0rplc-6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– мировым судьей судебного участка № 2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</w:t>
      </w:r>
      <w:r>
        <w:rPr>
          <w:rStyle w:val="cat-Addressgrp-0rplc-6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30 января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 января 2024 года в судебном заседании Соснин Г.В.</w:t>
      </w:r>
      <w:r>
        <w:rPr>
          <w:rFonts w:ascii="Times New Roman" w:eastAsia="Times New Roman" w:hAnsi="Times New Roman" w:cs="Times New Roman"/>
        </w:rPr>
        <w:t xml:space="preserve"> заявил ходатайство об отложении судебного заседания в связи с необходимостью ознакомления с материалами дела, а также необходимостью воспользоваться юридической помощью</w:t>
      </w:r>
      <w:r>
        <w:rPr>
          <w:rFonts w:ascii="Times New Roman" w:eastAsia="Times New Roman" w:hAnsi="Times New Roman" w:cs="Times New Roman"/>
        </w:rPr>
        <w:t xml:space="preserve"> защитника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которое было удовлетворено, судебное заседание было отложено на 5 февраля 2024 года.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 положения </w:t>
      </w:r>
      <w:r>
        <w:rPr>
          <w:rFonts w:ascii="Times New Roman" w:eastAsia="Times New Roman" w:hAnsi="Times New Roman" w:cs="Times New Roman"/>
        </w:rPr>
        <w:t xml:space="preserve">ст. 4.5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а момент рассмотрения дела об административном правонарушении срок давности привлечения Соснина Г.В. к административной ответственности истек, вопрос о виновности Соснина Г.В. в рамках данного дела не может обсуждаться за пределами установленного </w:t>
      </w:r>
      <w:r>
        <w:rPr>
          <w:rFonts w:ascii="Times New Roman" w:eastAsia="Times New Roman" w:hAnsi="Times New Roman" w:cs="Times New Roman"/>
        </w:rPr>
        <w:t xml:space="preserve">ст. 4.5 Кодекса Российской Федерации об административных правонарушениях срока </w:t>
      </w:r>
      <w:r>
        <w:rPr>
          <w:rFonts w:ascii="Times New Roman" w:eastAsia="Times New Roman" w:hAnsi="Times New Roman" w:cs="Times New Roman"/>
        </w:rPr>
        <w:t>давности привлечения к административной ответственности.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п. 6 ч. 1 ст. 24.5 Кодекса Российской Федерации об административных правонарушениях, производство по делу об административном правонарушении подлежит прекращению при истечении сроков давности привлечения к административной ответственности.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связи с тем, что на момент рассмотрения дела</w:t>
      </w:r>
      <w:r>
        <w:rPr>
          <w:rFonts w:ascii="Times New Roman" w:eastAsia="Times New Roman" w:hAnsi="Times New Roman" w:cs="Times New Roman"/>
        </w:rPr>
        <w:t xml:space="preserve"> срок </w:t>
      </w:r>
      <w:r>
        <w:rPr>
          <w:rFonts w:ascii="Times New Roman" w:eastAsia="Times New Roman" w:hAnsi="Times New Roman" w:cs="Times New Roman"/>
        </w:rPr>
        <w:t>давности привлечения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Соснина Г.В.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административной ответственности по </w:t>
      </w:r>
      <w:r>
        <w:rPr>
          <w:rFonts w:ascii="Times New Roman" w:eastAsia="Times New Roman" w:hAnsi="Times New Roman" w:cs="Times New Roman"/>
        </w:rPr>
        <w:t>ч. 5 ст. 12.15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</w:t>
      </w:r>
      <w:r>
        <w:rPr>
          <w:rFonts w:ascii="Times New Roman" w:eastAsia="Times New Roman" w:hAnsi="Times New Roman" w:cs="Times New Roman"/>
        </w:rPr>
        <w:t xml:space="preserve">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истек, а истечение </w:t>
      </w:r>
      <w:r>
        <w:rPr>
          <w:rFonts w:ascii="Times New Roman" w:eastAsia="Times New Roman" w:hAnsi="Times New Roman" w:cs="Times New Roman"/>
        </w:rPr>
        <w:t>сроков давности привлечения к административной ответственности является о</w:t>
      </w:r>
      <w:r>
        <w:rPr>
          <w:rFonts w:ascii="Times New Roman" w:eastAsia="Times New Roman" w:hAnsi="Times New Roman" w:cs="Times New Roman"/>
        </w:rPr>
        <w:t xml:space="preserve">бстоятельством, исключающим производство по делу об административном правонарушении, то </w:t>
      </w:r>
      <w:r>
        <w:rPr>
          <w:rFonts w:ascii="Times New Roman" w:eastAsia="Times New Roman" w:hAnsi="Times New Roman" w:cs="Times New Roman"/>
        </w:rPr>
        <w:t xml:space="preserve">производство по </w:t>
      </w:r>
      <w:r>
        <w:rPr>
          <w:rFonts w:ascii="Times New Roman" w:eastAsia="Times New Roman" w:hAnsi="Times New Roman" w:cs="Times New Roman"/>
        </w:rPr>
        <w:t>дел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Соснина Г.В.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подлежит прекращению.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п. </w:t>
      </w:r>
      <w:r>
        <w:rPr>
          <w:rFonts w:ascii="Times New Roman" w:eastAsia="Times New Roman" w:hAnsi="Times New Roman" w:cs="Times New Roman"/>
        </w:rPr>
        <w:t xml:space="preserve">6 ч. 1 ст. 24.5, </w:t>
      </w:r>
      <w:r>
        <w:rPr>
          <w:rFonts w:ascii="Times New Roman" w:eastAsia="Times New Roman" w:hAnsi="Times New Roman" w:cs="Times New Roman"/>
        </w:rPr>
        <w:t xml:space="preserve">п. 2 ч. 1, п. 1 ч. 1.1 ст. 29.9, </w:t>
      </w:r>
      <w:r>
        <w:rPr>
          <w:rFonts w:ascii="Times New Roman" w:eastAsia="Times New Roman" w:hAnsi="Times New Roman" w:cs="Times New Roman"/>
        </w:rPr>
        <w:t>ст. ст. 29.10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прекратить производство по делу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5 ст. 12.15 Кодекса Российской Федерации об административных правонарушениях, в отношении </w:t>
      </w:r>
      <w:r>
        <w:rPr>
          <w:rFonts w:ascii="Times New Roman" w:eastAsia="Times New Roman" w:hAnsi="Times New Roman" w:cs="Times New Roman"/>
        </w:rPr>
        <w:t>Соснина Геннадия Владимировича</w:t>
      </w:r>
      <w:r>
        <w:rPr>
          <w:rFonts w:ascii="Times New Roman" w:eastAsia="Times New Roman" w:hAnsi="Times New Roman" w:cs="Times New Roman"/>
        </w:rPr>
        <w:t>, на основании п. 6 ч. 1 ст. 24.5 Кодекса Российской Федерации об административных правонарушениях, в связи с истечением сроков давности привлечения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районный суд </w:t>
      </w:r>
      <w:r>
        <w:rPr>
          <w:rStyle w:val="cat-Addressgrp-0rplc-7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 через мирового судью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</w:t>
      </w:r>
      <w:r>
        <w:rPr>
          <w:rStyle w:val="cat-Addressgrp-0rplc-7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  <w:r>
        <w:rPr>
          <w:rStyle w:val="cat-UserDefinedgrp-38rplc-80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О.В. </w:t>
      </w:r>
      <w:r>
        <w:rPr>
          <w:rFonts w:ascii="Times New Roman" w:eastAsia="Times New Roman" w:hAnsi="Times New Roman" w:cs="Times New Roman"/>
        </w:rPr>
        <w:t>Пегушина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7rplc-5">
    <w:name w:val="cat-UserDefined grp-37 rplc-5"/>
    <w:basedOn w:val="DefaultParagraphFont"/>
  </w:style>
  <w:style w:type="character" w:customStyle="1" w:styleId="cat-Addressgrp-1rplc-7">
    <w:name w:val="cat-Address grp-1 rplc-7"/>
    <w:basedOn w:val="DefaultParagraphFont"/>
  </w:style>
  <w:style w:type="character" w:customStyle="1" w:styleId="cat-OrganizationNamegrp-27rplc-8">
    <w:name w:val="cat-OrganizationName grp-27 rplc-8"/>
    <w:basedOn w:val="DefaultParagraphFont"/>
  </w:style>
  <w:style w:type="character" w:customStyle="1" w:styleId="cat-Addressgrp-1rplc-9">
    <w:name w:val="cat-Address grp-1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CarNumbergrp-34rplc-20">
    <w:name w:val="cat-CarNumber grp-34 rplc-20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Addressgrp-6rplc-30">
    <w:name w:val="cat-Address grp-6 rplc-30"/>
    <w:basedOn w:val="DefaultParagraphFont"/>
  </w:style>
  <w:style w:type="character" w:customStyle="1" w:styleId="cat-Addressgrp-3rplc-31">
    <w:name w:val="cat-Address grp-3 rplc-31"/>
    <w:basedOn w:val="DefaultParagraphFont"/>
  </w:style>
  <w:style w:type="character" w:customStyle="1" w:styleId="cat-CarNumbergrp-34rplc-33">
    <w:name w:val="cat-CarNumber grp-3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CarNumbergrp-34rplc-42">
    <w:name w:val="cat-CarNumber grp-34 rplc-42"/>
    <w:basedOn w:val="DefaultParagraphFont"/>
  </w:style>
  <w:style w:type="character" w:customStyle="1" w:styleId="cat-Addressgrp-8rplc-45">
    <w:name w:val="cat-Address grp-8 rplc-45"/>
    <w:basedOn w:val="DefaultParagraphFont"/>
  </w:style>
  <w:style w:type="character" w:customStyle="1" w:styleId="cat-Addressgrp-9rplc-46">
    <w:name w:val="cat-Address grp-9 rplc-46"/>
    <w:basedOn w:val="DefaultParagraphFont"/>
  </w:style>
  <w:style w:type="character" w:customStyle="1" w:styleId="cat-CarNumbergrp-34rplc-52">
    <w:name w:val="cat-CarNumber grp-34 rplc-52"/>
    <w:basedOn w:val="DefaultParagraphFont"/>
  </w:style>
  <w:style w:type="character" w:customStyle="1" w:styleId="cat-Addressgrp-10rplc-53">
    <w:name w:val="cat-Address grp-10 rplc-53"/>
    <w:basedOn w:val="DefaultParagraphFont"/>
  </w:style>
  <w:style w:type="character" w:customStyle="1" w:styleId="cat-Addressgrp-0rplc-67">
    <w:name w:val="cat-Address grp-0 rplc-67"/>
    <w:basedOn w:val="DefaultParagraphFont"/>
  </w:style>
  <w:style w:type="character" w:customStyle="1" w:styleId="cat-Addressgrp-0rplc-68">
    <w:name w:val="cat-Address grp-0 rplc-68"/>
    <w:basedOn w:val="DefaultParagraphFont"/>
  </w:style>
  <w:style w:type="character" w:customStyle="1" w:styleId="cat-Addressgrp-0rplc-78">
    <w:name w:val="cat-Address grp-0 rplc-78"/>
    <w:basedOn w:val="DefaultParagraphFont"/>
  </w:style>
  <w:style w:type="character" w:customStyle="1" w:styleId="cat-Addressgrp-0rplc-79">
    <w:name w:val="cat-Address grp-0 rplc-79"/>
    <w:basedOn w:val="DefaultParagraphFont"/>
  </w:style>
  <w:style w:type="character" w:customStyle="1" w:styleId="cat-UserDefinedgrp-38rplc-80">
    <w:name w:val="cat-UserDefined grp-38 rplc-8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